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ind w:firstLine="420" w:firstLineChars="200"/>
        <w:jc w:val="center"/>
        <w:rPr>
          <w:rFonts w:ascii="宋体" w:hAnsi="宋体"/>
          <w:b/>
          <w:sz w:val="30"/>
          <w:szCs w:val="30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-47625</wp:posOffset>
            </wp:positionV>
            <wp:extent cx="5085080" cy="1619250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505"/>
                    <a:stretch>
                      <a:fillRect/>
                    </a:stretch>
                  </pic:blipFill>
                  <pic:spPr>
                    <a:xfrm>
                      <a:off x="0" y="0"/>
                      <a:ext cx="5084842" cy="16192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ind w:firstLine="602" w:firstLineChars="200"/>
        <w:jc w:val="center"/>
        <w:rPr>
          <w:rFonts w:ascii="宋体" w:hAnsi="宋体"/>
          <w:b/>
          <w:sz w:val="30"/>
          <w:szCs w:val="30"/>
        </w:rPr>
      </w:pPr>
    </w:p>
    <w:p>
      <w:pPr>
        <w:spacing w:line="360" w:lineRule="auto"/>
        <w:ind w:firstLine="602" w:firstLineChars="200"/>
        <w:jc w:val="center"/>
        <w:rPr>
          <w:rFonts w:ascii="宋体" w:hAnsi="宋体"/>
          <w:b/>
          <w:sz w:val="30"/>
          <w:szCs w:val="30"/>
        </w:rPr>
      </w:pPr>
    </w:p>
    <w:p>
      <w:pPr>
        <w:spacing w:line="360" w:lineRule="auto"/>
        <w:ind w:firstLine="602" w:firstLineChars="200"/>
        <w:jc w:val="center"/>
        <w:rPr>
          <w:rFonts w:ascii="宋体" w:hAnsi="宋体"/>
          <w:b/>
          <w:sz w:val="30"/>
          <w:szCs w:val="30"/>
        </w:rPr>
      </w:pPr>
    </w:p>
    <w:p>
      <w:pPr>
        <w:spacing w:line="360" w:lineRule="auto"/>
        <w:ind w:firstLine="964" w:firstLineChars="200"/>
        <w:jc w:val="center"/>
        <w:rPr>
          <w:rFonts w:ascii="宋体" w:hAnsi="宋体"/>
          <w:b/>
          <w:sz w:val="48"/>
          <w:szCs w:val="48"/>
        </w:rPr>
      </w:pPr>
      <w:r>
        <w:rPr>
          <w:rFonts w:hint="eastAsia" w:ascii="宋体" w:hAnsi="宋体"/>
          <w:b/>
          <w:sz w:val="48"/>
          <w:szCs w:val="48"/>
        </w:rPr>
        <w:t>《</w:t>
      </w:r>
      <w:r>
        <w:rPr>
          <w:rFonts w:hint="eastAsia"/>
          <w:b/>
          <w:sz w:val="48"/>
          <w:szCs w:val="48"/>
        </w:rPr>
        <w:t>第一节 地球仪与经纬网</w:t>
      </w:r>
      <w:r>
        <w:rPr>
          <w:rFonts w:hint="eastAsia" w:ascii="宋体" w:hAnsi="宋体"/>
          <w:b/>
          <w:sz w:val="48"/>
          <w:szCs w:val="48"/>
        </w:rPr>
        <w:t>》</w:t>
      </w:r>
    </w:p>
    <w:p>
      <w:pPr>
        <w:spacing w:line="360" w:lineRule="auto"/>
        <w:ind w:firstLine="964" w:firstLineChars="200"/>
        <w:jc w:val="center"/>
        <w:rPr>
          <w:b/>
          <w:sz w:val="48"/>
          <w:szCs w:val="48"/>
        </w:rPr>
      </w:pPr>
      <w:r>
        <w:rPr>
          <w:rFonts w:hint="eastAsia" w:ascii="宋体" w:hAnsi="宋体"/>
          <w:b/>
          <w:sz w:val="48"/>
          <w:szCs w:val="48"/>
        </w:rPr>
        <w:t>（第3课时）</w:t>
      </w:r>
    </w:p>
    <w:p>
      <w:pPr>
        <w:spacing w:line="360" w:lineRule="auto"/>
        <w:ind w:firstLine="602" w:firstLineChars="200"/>
        <w:jc w:val="left"/>
        <w:rPr>
          <w:rFonts w:ascii="宋体" w:hAnsi="宋体"/>
          <w:b/>
          <w:sz w:val="30"/>
          <w:szCs w:val="30"/>
        </w:rPr>
      </w:pPr>
      <w:r>
        <w:rPr>
          <w:rFonts w:ascii="宋体" w:hAnsi="宋体"/>
          <w:b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5080</wp:posOffset>
                </wp:positionH>
                <wp:positionV relativeFrom="paragraph">
                  <wp:posOffset>26035</wp:posOffset>
                </wp:positionV>
                <wp:extent cx="1647190" cy="351155"/>
                <wp:effectExtent l="0" t="0" r="124460" b="10795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7190" cy="35115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2700">
                          <a:solidFill>
                            <a:srgbClr val="C00000"/>
                          </a:solidFill>
                        </a:ln>
                        <a:effectLst>
                          <a:outerShdw dir="18900000" sy="23000" kx="-1200000" algn="bl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0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jc w:val="left"/>
                              <w:rPr>
                                <w:b/>
                                <w:color w:val="C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C00000"/>
                                <w:sz w:val="24"/>
                              </w:rPr>
                              <w:t>教材分析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0.4pt;margin-top:2.05pt;height:27.65pt;width:129.7pt;z-index:251659264;v-text-anchor:middle;mso-width-relative:page;mso-height-relative:page;" fillcolor="#FFFFFF [3212]" filled="t" stroked="t" coordsize="21600,21600" arcsize="0.166666666666667" o:gfxdata="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">
                <v:fill on="t" focussize="0,0"/>
                <v:stroke weight="1pt" color="#C00000 [3204]" joinstyle="round"/>
                <v:imagedata o:title=""/>
                <o:lock v:ext="edit" aspectratio="f"/>
                <v:shadow on="t" type="perspective" color="#000000" opacity="13107f" offset="0pt,0pt" origin="-32768f,32768f" matrix="65536f,-27758f,0f,15073f"/>
                <v:textbox>
                  <w:txbxContent>
                    <w:p>
                      <w:pPr>
                        <w:pStyle w:val="20"/>
                        <w:numPr>
                          <w:ilvl w:val="0"/>
                          <w:numId w:val="1"/>
                        </w:numPr>
                        <w:ind w:firstLineChars="0"/>
                        <w:jc w:val="left"/>
                        <w:rPr>
                          <w:b/>
                          <w:color w:val="C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color w:val="C00000"/>
                          <w:sz w:val="24"/>
                        </w:rPr>
                        <w:t>教材分析</w:t>
                      </w:r>
                    </w:p>
                  </w:txbxContent>
                </v:textbox>
              </v:roundrect>
            </w:pict>
          </mc:Fallback>
        </mc:AlternateConten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【教材分析】</w: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b/>
          <w:sz w:val="24"/>
        </w:rPr>
        <w:t xml:space="preserve">    </w:t>
      </w:r>
      <w:r>
        <w:rPr>
          <w:rFonts w:hint="eastAsia" w:ascii="宋体" w:hAnsi="宋体"/>
          <w:sz w:val="24"/>
        </w:rPr>
        <w:t>认识地球形状和大小：地球的形状学生早已熟悉，所以重点不在于让学生知道地球是球形的。教材选取4个较有代表性的例子：“天圆地方→根据太阳和月亮的形状推测出球体→麦哲伦环球航行证实球体→地球卫星照片”，十分概括的表达了人类对地球形状的认识过程。教材用平均半径、赤道周长和表面积三个数字来描述地球的大小。同时，设计了两个“活动”：“从人们认识地球形状的历程得到的感悟”，让学生感受前人勇于探索的精神，“用熟悉的事物感受地球的大小”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地球的模型——地球仪：地球仪是缩小了的地球的模型。地球仪与地图不同，地球仪上没有长度、面积和形状的变形，其经纬线和地理事物的形状、方向、相对位置与实地基本相符，因此是我们直观、逼真地了解地球全貌的工具。教材中安排制作简易的地球仪的活动，主要目的是通过制作地球仪，使学生了解地球仪的基本结构，建立球体的空间概念。</w: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【学情分析】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学生对地球的形状基本有所了解，引导学生了解人类对地球认识的过程，具体描述要注意准确，对于地球的大小一些具体数据要加强记忆。七年级学生对地球知识的感性和理性认识都很少，空间思维能力较弱。本节课内容比较抽象枯燥，学生如果不能构建球体的空间概念，就很难理解地球仪的特征。本节课利用新课程理念开展课堂内研究性学习，让学生动手动脑自主完成知识的教与学，变难为</w:t>
      </w:r>
      <w:bookmarkStart w:id="0" w:name="_GoBack"/>
      <w:bookmarkEnd w:id="0"/>
      <w:r>
        <w:rPr>
          <w:rFonts w:hint="eastAsia" w:ascii="宋体" w:hAnsi="宋体"/>
          <w:sz w:val="24"/>
        </w:rPr>
        <w:t>易、变枯燥为趣味。 </w: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b/>
          <w:sz w:val="24"/>
        </w:rPr>
        <w:t>【课标要求】</w:t>
      </w:r>
    </w:p>
    <w:p>
      <w:pPr>
        <w:numPr>
          <w:ilvl w:val="0"/>
          <w:numId w:val="2"/>
        </w:numPr>
        <w:adjustRightInd w:val="0"/>
        <w:snapToGrid w:val="0"/>
        <w:spacing w:line="360" w:lineRule="auto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用经纬网确定任意地点的位置。</w:t>
      </w:r>
    </w:p>
    <w:p>
      <w:pPr>
        <w:adjustRightInd w:val="0"/>
        <w:snapToGrid w:val="0"/>
        <w:spacing w:line="360" w:lineRule="auto"/>
        <w:jc w:val="left"/>
        <w:rPr>
          <w:rFonts w:ascii="宋体" w:hAnsi="Calibri"/>
          <w:b/>
          <w:sz w:val="24"/>
        </w:rPr>
      </w:pPr>
      <w:r>
        <w:rPr>
          <w:rFonts w:hint="eastAsia" w:ascii="宋体" w:hAnsi="宋体"/>
          <w:b/>
          <w:sz w:val="24"/>
        </w:rPr>
        <w:t>【教学目标】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1.</w:t>
      </w:r>
      <w:r>
        <w:rPr>
          <w:rFonts w:hint="eastAsia" w:ascii="Calibri" w:hAnsi="Calibri"/>
          <w:szCs w:val="22"/>
        </w:rPr>
        <w:t xml:space="preserve"> </w:t>
      </w:r>
      <w:r>
        <w:rPr>
          <w:rFonts w:hint="eastAsia" w:ascii="宋体" w:hAnsi="宋体"/>
          <w:sz w:val="24"/>
        </w:rPr>
        <w:t>在地球仪或经纬网的地图上读出任何地点的经纬度，并能说出任一点所处的半球位置。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2.</w:t>
      </w:r>
      <w:r>
        <w:rPr>
          <w:rFonts w:hint="eastAsia" w:ascii="Calibri" w:hAnsi="Calibri"/>
          <w:szCs w:val="22"/>
        </w:rPr>
        <w:t xml:space="preserve"> </w:t>
      </w:r>
      <w:r>
        <w:rPr>
          <w:rFonts w:hint="eastAsia" w:ascii="宋体" w:hAnsi="宋体"/>
          <w:sz w:val="24"/>
        </w:rPr>
        <w:t>利用地球仪或带经纬网的地图找到与给出的经纬度对应的地点。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3.</w:t>
      </w:r>
      <w:r>
        <w:rPr>
          <w:rFonts w:hint="eastAsia" w:ascii="Calibri" w:hAnsi="Calibri"/>
          <w:szCs w:val="22"/>
        </w:rPr>
        <w:t xml:space="preserve"> </w:t>
      </w:r>
      <w:r>
        <w:rPr>
          <w:rFonts w:hint="eastAsia" w:ascii="宋体" w:hAnsi="宋体"/>
          <w:sz w:val="24"/>
        </w:rPr>
        <w:t>利用经纬度判断地球仪上任意两点的方向。</w:t>
      </w:r>
    </w:p>
    <w:p>
      <w:pPr>
        <w:adjustRightInd w:val="0"/>
        <w:snapToGrid w:val="0"/>
        <w:spacing w:line="360" w:lineRule="auto"/>
        <w:jc w:val="left"/>
        <w:rPr>
          <w:rFonts w:ascii="宋体" w:hAnsi="Calibri"/>
          <w:b/>
          <w:sz w:val="24"/>
        </w:rPr>
      </w:pPr>
      <w:r>
        <w:rPr>
          <w:rFonts w:hint="eastAsia" w:ascii="宋体" w:hAnsi="宋体"/>
          <w:b/>
          <w:sz w:val="24"/>
        </w:rPr>
        <w:t>【教学方法】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宋体"/>
          <w:sz w:val="24"/>
        </w:rPr>
        <w:t>启发法、图片分析法、探究讨论法</w:t>
      </w:r>
    </w:p>
    <w:p>
      <w:pPr>
        <w:adjustRightInd w:val="0"/>
        <w:snapToGrid w:val="0"/>
        <w:spacing w:line="360" w:lineRule="auto"/>
        <w:jc w:val="left"/>
        <w:rPr>
          <w:rFonts w:ascii="宋体" w:hAnsi="Calibri"/>
          <w:b/>
          <w:sz w:val="24"/>
        </w:rPr>
      </w:pPr>
      <w:r>
        <w:rPr>
          <w:rFonts w:hint="eastAsia" w:ascii="宋体" w:hAnsi="宋体"/>
          <w:b/>
          <w:sz w:val="24"/>
        </w:rPr>
        <w:t>【教学过程】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导入新课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1912年4月，巨型豪华游轮泰坦尼克号在其第一次航行中就不幸的撞到了冰川，船舱进水，不断地下沉，在千钧一发之际，船长发出了求救信号(41°N，51°W)，刚近船只快速赶到，营救了部分落入海中的游客。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提问</w:t>
      </w:r>
      <w:r>
        <w:rPr>
          <w:rFonts w:ascii="宋体" w:hAnsi="宋体"/>
          <w:sz w:val="24"/>
        </w:rPr>
        <w:t>：</w:t>
      </w:r>
      <w:r>
        <w:rPr>
          <w:rFonts w:hint="eastAsia" w:ascii="宋体" w:hAnsi="宋体"/>
          <w:sz w:val="24"/>
        </w:rPr>
        <w:t>茫茫大海，其他船只为什么能够快速赶到沉船地点呢？在回答</w:t>
      </w:r>
      <w:r>
        <w:rPr>
          <w:rFonts w:ascii="宋体" w:hAnsi="宋体"/>
          <w:sz w:val="24"/>
        </w:rPr>
        <w:t>这个问题之前，回顾一下所学经纬网的知识。</w: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2609850" cy="177165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268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 w:val="24"/>
        </w:rPr>
        <w:drawing>
          <wp:inline distT="0" distB="0" distL="0" distR="0">
            <wp:extent cx="2609850" cy="180975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317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2" w:firstLineChars="200"/>
        <w:jc w:val="left"/>
        <w:rPr>
          <w:rFonts w:ascii="宋体" w:hAnsi="Calibri"/>
          <w:b/>
          <w:sz w:val="24"/>
        </w:rPr>
      </w:pPr>
      <w:r>
        <w:rPr>
          <w:rFonts w:hint="eastAsia" w:ascii="宋体" w:hAnsi="Calibri"/>
          <w:b/>
          <w:sz w:val="24"/>
        </w:rPr>
        <w:t>任务1  在经纬网图上读出某一地点的经纬度，并能说出该点所处的半球位置等。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首先</w:t>
      </w:r>
      <w:r>
        <w:rPr>
          <w:rFonts w:ascii="宋体" w:hAnsi="Calibri"/>
          <w:sz w:val="24"/>
        </w:rPr>
        <w:t>明白经纬网的概念，</w:t>
      </w:r>
      <w:r>
        <w:rPr>
          <w:rFonts w:hint="eastAsia" w:ascii="宋体" w:hAnsi="Calibri"/>
          <w:sz w:val="24"/>
        </w:rPr>
        <w:t>在地球仪上，经线和纬线相互交织，形成经纬网。地球表面任一点的经纬度位置，就是某条经线和某条纬线的交点。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教师</w:t>
      </w:r>
      <w:r>
        <w:rPr>
          <w:rFonts w:ascii="宋体" w:hAnsi="Calibri"/>
          <w:sz w:val="24"/>
        </w:rPr>
        <w:t>提示</w:t>
      </w:r>
      <w:r>
        <w:rPr>
          <w:rFonts w:hint="eastAsia" w:ascii="宋体" w:hAnsi="Calibri"/>
          <w:sz w:val="24"/>
        </w:rPr>
        <w:t>读出某点坐标的步骤：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 xml:space="preserve">  1.读出该点纬线度数，并根据0 °纬线（赤道）判断出是南纬还是北纬；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 xml:space="preserve">  2.读出该点经线度数，并根据0 °经线判断出是东经还是西经；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 xml:space="preserve">  3.写出经纬度：（纬度在前，经度在后）。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很多时候，我们需要在局部的地图上来判断地理位置，如：给出了局部的经纬网地图（如下图），请同学们在简图中给这些点定位（读出其经纬度）。A：（40°N，40°W）；B：（20°S，20°E）。</w:t>
      </w:r>
    </w:p>
    <w:p>
      <w:pPr>
        <w:adjustRightInd w:val="0"/>
        <w:snapToGrid w:val="0"/>
        <w:spacing w:line="360" w:lineRule="auto"/>
        <w:ind w:firstLine="420" w:firstLineChars="200"/>
        <w:jc w:val="center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drawing>
          <wp:inline distT="0" distB="0" distL="0" distR="0">
            <wp:extent cx="1733550" cy="1419225"/>
            <wp:effectExtent l="0" t="0" r="0" b="952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b/>
          <w:sz w:val="32"/>
        </w:rPr>
      </w:pPr>
      <w:r>
        <w:rPr>
          <w:rFonts w:hint="eastAsia" w:ascii="Calibri" w:hAnsi="Calibri"/>
          <w:sz w:val="24"/>
          <w:szCs w:val="22"/>
        </w:rPr>
        <w:t>巩固</w:t>
      </w:r>
      <w:r>
        <w:rPr>
          <w:rFonts w:ascii="Calibri" w:hAnsi="Calibri"/>
          <w:sz w:val="24"/>
          <w:szCs w:val="22"/>
        </w:rPr>
        <w:t>练习（</w:t>
      </w:r>
      <w:r>
        <w:rPr>
          <w:rFonts w:hint="eastAsia" w:ascii="Calibri" w:hAnsi="Calibri"/>
          <w:sz w:val="24"/>
          <w:szCs w:val="22"/>
        </w:rPr>
        <w:t>此处</w:t>
      </w:r>
      <w:r>
        <w:rPr>
          <w:rFonts w:ascii="Calibri" w:hAnsi="Calibri"/>
          <w:sz w:val="24"/>
          <w:szCs w:val="22"/>
        </w:rPr>
        <w:t>可使用答题器的抢答功能哦！）</w:t>
      </w:r>
    </w:p>
    <w:p>
      <w:pPr>
        <w:adjustRightInd w:val="0"/>
        <w:snapToGrid w:val="0"/>
        <w:spacing w:line="360" w:lineRule="auto"/>
        <w:ind w:firstLine="482" w:firstLineChars="200"/>
        <w:jc w:val="center"/>
        <w:rPr>
          <w:rFonts w:ascii="宋体" w:hAnsi="Calibri"/>
          <w:b/>
          <w:sz w:val="24"/>
        </w:rPr>
      </w:pPr>
      <w:r>
        <w:rPr>
          <w:rFonts w:ascii="宋体" w:hAnsi="Calibri"/>
          <w:b/>
          <w:sz w:val="24"/>
        </w:rPr>
        <w:drawing>
          <wp:inline distT="0" distB="0" distL="0" distR="0">
            <wp:extent cx="3352800" cy="232410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76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知道了</w:t>
      </w:r>
      <w:r>
        <w:rPr>
          <w:rFonts w:ascii="宋体" w:hAnsi="Calibri"/>
          <w:sz w:val="24"/>
        </w:rPr>
        <w:t>如何说出地理坐标，那么</w:t>
      </w:r>
      <w:r>
        <w:rPr>
          <w:rFonts w:hint="eastAsia" w:ascii="宋体" w:hAnsi="Calibri"/>
          <w:sz w:val="24"/>
        </w:rPr>
        <w:t>能否判断</w:t>
      </w:r>
      <w:r>
        <w:rPr>
          <w:rFonts w:ascii="宋体" w:hAnsi="Calibri"/>
          <w:sz w:val="24"/>
        </w:rPr>
        <w:t>某点所在的纬度带和半球呢？</w:t>
      </w:r>
    </w:p>
    <w:p>
      <w:pPr>
        <w:adjustRightInd w:val="0"/>
        <w:snapToGrid w:val="0"/>
        <w:spacing w:line="360" w:lineRule="auto"/>
        <w:jc w:val="left"/>
        <w:rPr>
          <w:rFonts w:ascii="宋体" w:hAnsi="Calibri"/>
          <w:b/>
          <w:sz w:val="24"/>
        </w:rPr>
      </w:pPr>
      <w:r>
        <w:rPr>
          <w:rFonts w:ascii="宋体" w:hAnsi="Calibri"/>
          <w:b/>
          <w:sz w:val="24"/>
        </w:rPr>
        <w:drawing>
          <wp:inline distT="0" distB="0" distL="0" distR="0">
            <wp:extent cx="2628900" cy="1800225"/>
            <wp:effectExtent l="0" t="0" r="0" b="952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52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alibri"/>
          <w:b/>
          <w:sz w:val="24"/>
        </w:rPr>
        <w:drawing>
          <wp:inline distT="0" distB="0" distL="0" distR="0">
            <wp:extent cx="2600325" cy="1847850"/>
            <wp:effectExtent l="0" t="0" r="952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826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通过</w:t>
      </w:r>
      <w:r>
        <w:rPr>
          <w:rFonts w:ascii="宋体" w:hAnsi="Calibri"/>
          <w:sz w:val="24"/>
        </w:rPr>
        <w:t>例题进行掌握，教师出示题目，</w:t>
      </w:r>
      <w:r>
        <w:rPr>
          <w:rFonts w:hint="eastAsia" w:ascii="宋体" w:hAnsi="Calibri"/>
          <w:sz w:val="24"/>
        </w:rPr>
        <w:t>写出图中A、B、C三点的坐标及所处的纬度带，并说出A、C两点所在的半球。（教师</w:t>
      </w:r>
      <w:r>
        <w:rPr>
          <w:rFonts w:ascii="宋体" w:hAnsi="Calibri"/>
          <w:sz w:val="24"/>
        </w:rPr>
        <w:t>讲解</w:t>
      </w:r>
      <w:r>
        <w:rPr>
          <w:rFonts w:hint="eastAsia" w:ascii="宋体" w:hAnsi="Calibri"/>
          <w:sz w:val="24"/>
        </w:rPr>
        <w:t>）</w:t>
      </w:r>
    </w:p>
    <w:p>
      <w:pPr>
        <w:adjustRightInd w:val="0"/>
        <w:snapToGrid w:val="0"/>
        <w:spacing w:line="360" w:lineRule="auto"/>
        <w:ind w:firstLine="420" w:firstLineChars="200"/>
        <w:jc w:val="left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drawing>
          <wp:inline distT="0" distB="0" distL="0" distR="0">
            <wp:extent cx="1885950" cy="1495425"/>
            <wp:effectExtent l="0" t="0" r="0" b="952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b/>
          <w:sz w:val="32"/>
        </w:rPr>
      </w:pPr>
      <w:r>
        <w:rPr>
          <w:rFonts w:hint="eastAsia" w:ascii="Calibri" w:hAnsi="Calibri"/>
          <w:sz w:val="24"/>
          <w:szCs w:val="22"/>
        </w:rPr>
        <w:t>学生</w:t>
      </w:r>
      <w:r>
        <w:rPr>
          <w:rFonts w:ascii="Calibri" w:hAnsi="Calibri"/>
          <w:sz w:val="24"/>
          <w:szCs w:val="22"/>
        </w:rPr>
        <w:t>练习。</w:t>
      </w:r>
      <w:r>
        <w:rPr>
          <w:rFonts w:hint="eastAsia" w:ascii="Calibri" w:hAnsi="Calibri"/>
          <w:sz w:val="24"/>
          <w:szCs w:val="22"/>
        </w:rPr>
        <w:t>（此处可使用答题器的抢答功能哦！）</w:t>
      </w:r>
    </w:p>
    <w:p>
      <w:pPr>
        <w:adjustRightInd w:val="0"/>
        <w:snapToGrid w:val="0"/>
        <w:spacing w:line="360" w:lineRule="auto"/>
        <w:jc w:val="center"/>
        <w:rPr>
          <w:rFonts w:ascii="宋体" w:hAnsi="Calibri"/>
          <w:b/>
          <w:sz w:val="24"/>
        </w:rPr>
      </w:pPr>
      <w:r>
        <w:rPr>
          <w:rFonts w:ascii="宋体" w:hAnsi="Calibri"/>
          <w:b/>
          <w:sz w:val="24"/>
        </w:rPr>
        <w:drawing>
          <wp:inline distT="0" distB="0" distL="0" distR="0">
            <wp:extent cx="3286125" cy="1771650"/>
            <wp:effectExtent l="0" t="0" r="952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186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szCs w:val="22"/>
        </w:rPr>
        <w:t xml:space="preserve"> </w:t>
      </w:r>
      <w:r>
        <w:rPr>
          <w:rFonts w:ascii="宋体" w:hAnsi="Calibri"/>
          <w:b/>
          <w:sz w:val="24"/>
        </w:rPr>
        <w:drawing>
          <wp:inline distT="0" distB="0" distL="0" distR="0">
            <wp:extent cx="3324225" cy="2152650"/>
            <wp:effectExtent l="0" t="0" r="952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741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2" w:firstLineChars="200"/>
        <w:jc w:val="left"/>
        <w:rPr>
          <w:rFonts w:ascii="宋体" w:hAnsi="Calibri"/>
          <w:b/>
          <w:sz w:val="24"/>
        </w:rPr>
      </w:pPr>
      <w:r>
        <w:rPr>
          <w:rFonts w:hint="eastAsia" w:ascii="宋体" w:hAnsi="Calibri"/>
          <w:b/>
          <w:sz w:val="24"/>
        </w:rPr>
        <w:t>任务2  在经纬网图上找到与给出的经纬度对应的地点。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现在</w:t>
      </w:r>
      <w:r>
        <w:rPr>
          <w:rFonts w:ascii="宋体" w:hAnsi="Calibri"/>
          <w:sz w:val="24"/>
        </w:rPr>
        <w:t>我们来回答导入的问题，</w:t>
      </w:r>
      <w:r>
        <w:rPr>
          <w:rFonts w:hint="eastAsia" w:ascii="宋体" w:hAnsi="Calibri"/>
          <w:sz w:val="24"/>
        </w:rPr>
        <w:t>其他船只怎样快速赶到沉船地点呢？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教师</w:t>
      </w:r>
      <w:r>
        <w:rPr>
          <w:rFonts w:ascii="宋体" w:hAnsi="Calibri"/>
          <w:sz w:val="24"/>
        </w:rPr>
        <w:t>指导</w:t>
      </w:r>
      <w:r>
        <w:rPr>
          <w:rFonts w:hint="eastAsia" w:ascii="宋体" w:hAnsi="Calibri"/>
          <w:sz w:val="24"/>
        </w:rPr>
        <w:t>根据坐标，在经纬网上划出某点的步骤：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 xml:space="preserve">  1.根据纬度找出相应纬线；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 xml:space="preserve">  2.根据经度找出相应经线；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 xml:space="preserve">  3.纬线和经线的交叉点就要所求点。</w:t>
      </w:r>
    </w:p>
    <w:p>
      <w:pPr>
        <w:adjustRightInd w:val="0"/>
        <w:snapToGrid w:val="0"/>
        <w:spacing w:line="360" w:lineRule="auto"/>
        <w:jc w:val="center"/>
        <w:rPr>
          <w:rFonts w:ascii="宋体" w:hAnsi="Calibri"/>
          <w:b/>
          <w:sz w:val="24"/>
        </w:rPr>
      </w:pPr>
      <w:r>
        <w:rPr>
          <w:rFonts w:ascii="Calibri" w:hAnsi="Calibri"/>
          <w:szCs w:val="22"/>
        </w:rPr>
        <w:drawing>
          <wp:inline distT="0" distB="0" distL="0" distR="0">
            <wp:extent cx="1981200" cy="1628775"/>
            <wp:effectExtent l="0" t="0" r="0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例题讲解，请在图中标出A、B、C三点的位置。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A（40°N，40°W ）  B（30°N，80°W ）C（50°N，60°W ）</w:t>
      </w:r>
    </w:p>
    <w:p>
      <w:pPr>
        <w:adjustRightInd w:val="0"/>
        <w:snapToGrid w:val="0"/>
        <w:spacing w:line="360" w:lineRule="auto"/>
        <w:ind w:firstLine="420" w:firstLineChars="200"/>
        <w:jc w:val="center"/>
        <w:rPr>
          <w:rFonts w:ascii="宋体" w:hAnsi="Calibri"/>
          <w:b/>
          <w:sz w:val="24"/>
        </w:rPr>
      </w:pPr>
      <w:r>
        <w:rPr>
          <w:rFonts w:ascii="Calibri" w:hAnsi="Calibri"/>
          <w:szCs w:val="22"/>
        </w:rPr>
        <w:drawing>
          <wp:inline distT="0" distB="0" distL="0" distR="0">
            <wp:extent cx="2419350" cy="1724025"/>
            <wp:effectExtent l="0" t="0" r="0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拓展练习</w:t>
      </w:r>
      <w:r>
        <w:rPr>
          <w:rFonts w:ascii="宋体" w:hAnsi="Calibri"/>
          <w:sz w:val="24"/>
        </w:rPr>
        <w:t>。</w:t>
      </w:r>
    </w:p>
    <w:p>
      <w:pPr>
        <w:adjustRightInd w:val="0"/>
        <w:snapToGrid w:val="0"/>
        <w:spacing w:line="360" w:lineRule="auto"/>
        <w:ind w:firstLine="482" w:firstLineChars="200"/>
        <w:jc w:val="center"/>
        <w:rPr>
          <w:rFonts w:ascii="宋体" w:hAnsi="Calibri"/>
          <w:b/>
          <w:sz w:val="24"/>
        </w:rPr>
      </w:pPr>
      <w:r>
        <w:rPr>
          <w:rFonts w:ascii="宋体" w:hAnsi="Calibri"/>
          <w:b/>
          <w:sz w:val="24"/>
        </w:rPr>
        <w:drawing>
          <wp:inline distT="0" distB="0" distL="0" distR="0">
            <wp:extent cx="3238500" cy="2162175"/>
            <wp:effectExtent l="0" t="0" r="0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980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2" w:firstLineChars="200"/>
        <w:jc w:val="left"/>
        <w:rPr>
          <w:rFonts w:ascii="宋体" w:hAnsi="Calibri"/>
          <w:b/>
          <w:sz w:val="24"/>
        </w:rPr>
      </w:pPr>
      <w:r>
        <w:rPr>
          <w:rFonts w:hint="eastAsia" w:ascii="宋体" w:hAnsi="Calibri"/>
          <w:b/>
          <w:sz w:val="24"/>
        </w:rPr>
        <w:t>任务3  在经纬网图上确定任意两点的方向。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确定方向</w:t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 xml:space="preserve">  ①两点位于同一经线上，为正南正北的关系；两点位于同一纬线上，为正东、正西的关系。</w:t>
      </w:r>
    </w:p>
    <w:p>
      <w:pPr>
        <w:adjustRightInd w:val="0"/>
        <w:snapToGrid w:val="0"/>
        <w:spacing w:line="360" w:lineRule="auto"/>
        <w:ind w:firstLine="420" w:firstLineChars="200"/>
        <w:jc w:val="center"/>
        <w:rPr>
          <w:rFonts w:ascii="Calibri" w:hAnsi="Calibri"/>
          <w:szCs w:val="22"/>
        </w:rPr>
      </w:pPr>
      <w:r>
        <w:rPr>
          <w:rFonts w:ascii="Calibri" w:hAnsi="Calibri"/>
          <w:szCs w:val="22"/>
        </w:rPr>
        <w:drawing>
          <wp:inline distT="0" distB="0" distL="0" distR="0">
            <wp:extent cx="4086225" cy="1619250"/>
            <wp:effectExtent l="0" t="0" r="952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②两点既不在同一条经线上，又不在同一条纬线上，在判定两点间的方位时，既要判定两点间东西方向，又要判定两点间的南北方向。</w:t>
      </w:r>
    </w:p>
    <w:p>
      <w:pPr>
        <w:adjustRightInd w:val="0"/>
        <w:snapToGrid w:val="0"/>
        <w:spacing w:line="360" w:lineRule="auto"/>
        <w:ind w:firstLine="420" w:firstLineChars="200"/>
        <w:jc w:val="center"/>
        <w:rPr>
          <w:rFonts w:ascii="宋体" w:hAnsi="Calibri"/>
          <w:sz w:val="24"/>
        </w:rPr>
      </w:pPr>
      <w:r>
        <w:rPr>
          <w:rFonts w:ascii="Calibri" w:hAnsi="Calibri"/>
          <w:szCs w:val="22"/>
        </w:rPr>
        <w:drawing>
          <wp:inline distT="0" distB="0" distL="0" distR="0">
            <wp:extent cx="4333875" cy="1666875"/>
            <wp:effectExtent l="0" t="0" r="9525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Calibri"/>
          <w:sz w:val="24"/>
        </w:rPr>
      </w:pPr>
      <w:r>
        <w:rPr>
          <w:rFonts w:hint="eastAsia" w:ascii="宋体" w:hAnsi="Calibri"/>
          <w:sz w:val="24"/>
        </w:rPr>
        <w:t>巩固</w:t>
      </w:r>
      <w:r>
        <w:rPr>
          <w:rFonts w:ascii="宋体" w:hAnsi="Calibri"/>
          <w:sz w:val="24"/>
        </w:rPr>
        <w:t>练习（</w:t>
      </w:r>
      <w:r>
        <w:rPr>
          <w:rFonts w:hint="eastAsia" w:ascii="宋体" w:hAnsi="Calibri"/>
          <w:sz w:val="24"/>
        </w:rPr>
        <w:t>此处</w:t>
      </w:r>
      <w:r>
        <w:rPr>
          <w:rFonts w:ascii="宋体" w:hAnsi="Calibri"/>
          <w:sz w:val="24"/>
        </w:rPr>
        <w:t>可使用答题器哦！）</w:t>
      </w:r>
    </w:p>
    <w:p>
      <w:pPr>
        <w:adjustRightInd w:val="0"/>
        <w:snapToGrid w:val="0"/>
        <w:spacing w:line="360" w:lineRule="auto"/>
        <w:ind w:firstLine="480" w:firstLineChars="200"/>
        <w:jc w:val="center"/>
        <w:rPr>
          <w:rFonts w:ascii="宋体" w:hAnsi="Calibri"/>
          <w:sz w:val="24"/>
        </w:rPr>
      </w:pPr>
      <w:r>
        <w:rPr>
          <w:rFonts w:ascii="宋体" w:hAnsi="Calibri"/>
          <w:sz w:val="24"/>
        </w:rPr>
        <w:drawing>
          <wp:inline distT="0" distB="0" distL="0" distR="0">
            <wp:extent cx="3581400" cy="241935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929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【课堂小结】</w: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-57150</wp:posOffset>
                </wp:positionV>
                <wp:extent cx="2799715" cy="1990725"/>
                <wp:effectExtent l="0" t="0" r="19685" b="28575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99715" cy="1990725"/>
                          <a:chOff x="0" y="0"/>
                          <a:chExt cx="2799715" cy="1990725"/>
                        </a:xfrm>
                      </wpg:grpSpPr>
                      <wps:wsp>
                        <wps:cNvPr id="2" name="文本框 2"/>
                        <wps:cNvSpPr txBox="1"/>
                        <wps:spPr>
                          <a:xfrm>
                            <a:off x="0" y="790575"/>
                            <a:ext cx="799465" cy="4286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hint="eastAsia"/>
                                  <w:sz w:val="32"/>
                                  <w:szCs w:val="32"/>
                                </w:rPr>
                                <w:t>经纬网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" name="文本框 3"/>
                        <wps:cNvSpPr txBox="1"/>
                        <wps:spPr>
                          <a:xfrm>
                            <a:off x="1409700" y="0"/>
                            <a:ext cx="856615" cy="2762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经纬网定位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" name="文本框 5"/>
                        <wps:cNvSpPr txBox="1"/>
                        <wps:spPr>
                          <a:xfrm>
                            <a:off x="1409700" y="581025"/>
                            <a:ext cx="1390015" cy="2762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判断东西经和南北纬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" name="文本框 6"/>
                        <wps:cNvSpPr txBox="1"/>
                        <wps:spPr>
                          <a:xfrm>
                            <a:off x="1409700" y="1104900"/>
                            <a:ext cx="723265" cy="2571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判断方向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7" name="文本框 7"/>
                        <wps:cNvSpPr txBox="1"/>
                        <wps:spPr>
                          <a:xfrm>
                            <a:off x="1466850" y="1724025"/>
                            <a:ext cx="456565" cy="2667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用途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" name="左中括号 8"/>
                        <wps:cNvSpPr/>
                        <wps:spPr>
                          <a:xfrm>
                            <a:off x="1057275" y="161925"/>
                            <a:ext cx="200025" cy="1724025"/>
                          </a:xfrm>
                          <a:prstGeom prst="leftBracket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" name="直接连接符 9"/>
                        <wps:cNvCnPr/>
                        <wps:spPr>
                          <a:xfrm flipV="1">
                            <a:off x="800100" y="1009650"/>
                            <a:ext cx="257810" cy="1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直接连接符 10"/>
                        <wps:cNvCnPr/>
                        <wps:spPr>
                          <a:xfrm>
                            <a:off x="1057275" y="1219200"/>
                            <a:ext cx="352425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直接连接符 11"/>
                        <wps:cNvCnPr/>
                        <wps:spPr>
                          <a:xfrm>
                            <a:off x="1057275" y="733425"/>
                            <a:ext cx="352425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4.5pt;height:156.75pt;width:220.45pt;z-index:251661312;mso-width-relative:page;mso-height-relative:page;" coordsize="2799715,1990725" o:gfxdata="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">
                <o:lock v:ext="edit" aspectratio="f"/>
                <v:shape id="_x0000_s1026" o:spid="_x0000_s1026" o:spt="202" type="#_x0000_t202" style="position:absolute;left:0;top:790575;height:428625;width:799465;mso-wrap-style:none;" fillcolor="#FFFFFF [3201]" filled="t" stroked="t" coordsize="21600,21600" o:gfxdata="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t58db4A&#10;AADaAAAADwAAAAAAAAABACAAAAAiAAAAZHJzL2Rvd25yZXYueG1sUEsBAhQAFAAAAAgAh07iQDMv&#10;BZ47AAAAOQAAABAAAAAAAAAAAQAgAAAADQEAAGRycy9zaGFwZXhtbC54bWxQSwUGAAAAAAYABgBb&#10;AQAAtwMAAAAA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32"/>
                            <w:szCs w:val="32"/>
                          </w:rPr>
                        </w:pPr>
                        <w:r>
                          <w:rPr>
                            <w:rFonts w:hint="eastAsia"/>
                            <w:sz w:val="32"/>
                            <w:szCs w:val="32"/>
                          </w:rPr>
                          <w:t>经纬网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409700;top:0;height:276225;width:856615;mso-wrap-style:none;" fillcolor="#FFFFFF [3201]" filled="t" stroked="t" coordsize="21600,21600" o:gfxdata="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2S2e68AAAA&#10;2gAAAA8AAAAAAAAAAQAgAAAAIgAAAGRycy9kb3ducmV2LnhtbFBLAQIUABQAAAAIAIdO4kAzLwWe&#10;OwAAADkAAAAQAAAAAAAAAAEAIAAAAAsBAABkcnMvc2hhcGV4bWwueG1sUEsFBgAAAAAGAAYAWwEA&#10;ALUDAAAAAA=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经纬网定位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409700;top:581025;height:276225;width:1390015;mso-wrap-style:none;" fillcolor="#FFFFFF [3201]" filled="t" stroked="t" coordsize="21600,21600" o:gfxdata="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035AG8AAAA&#10;2gAAAA8AAAAAAAAAAQAgAAAAIgAAAGRycy9kb3ducmV2LnhtbFBLAQIUABQAAAAIAIdO4kAzLwWe&#10;OwAAADkAAAAQAAAAAAAAAAEAIAAAAAsBAABkcnMvc2hhcGV4bWwueG1sUEsFBgAAAAAGAAYAWwEA&#10;ALUDAAAAAA=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判断东西经和南北纬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409700;top:1104900;height:257175;width:723265;mso-wrap-style:none;" fillcolor="#FFFFFF [3201]" filled="t" stroked="t" coordsize="21600,21600" o:gfxdata="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eV6dr4A&#10;AADaAAAADwAAAAAAAAABACAAAAAiAAAAZHJzL2Rvd25yZXYueG1sUEsBAhQAFAAAAAgAh07iQDMv&#10;BZ47AAAAOQAAABAAAAAAAAAAAQAgAAAADQEAAGRycy9zaGFwZXhtbC54bWxQSwUGAAAAAAYABgBb&#10;AQAAtwMAAAAA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判断方向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466850;top:1724025;height:266700;width:456565;mso-wrap-style:none;" fillcolor="#FFFFFF [3201]" filled="t" stroked="t" coordsize="21600,21600" o:gfxdata="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Kp3+28AAAA&#10;2gAAAA8AAAAAAAAAAQAgAAAAIgAAAGRycy9kb3ducmV2LnhtbFBLAQIUABQAAAAIAIdO4kAzLwWe&#10;OwAAADkAAAAQAAAAAAAAAAEAIAAAAAsBAABkcnMvc2hhcGV4bWwueG1sUEsFBgAAAAAGAAYAWwEA&#10;ALUDAAAAAA==&#10;">
                  <v:fill on="t" focussize="0,0"/>
                  <v:stroke weight="0.5pt" color="#000000 [3204]" joinstyle="round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用途</w:t>
                        </w:r>
                      </w:p>
                    </w:txbxContent>
                  </v:textbox>
                </v:shape>
                <v:shape id="_x0000_s1026" o:spid="_x0000_s1026" o:spt="85" type="#_x0000_t85" style="position:absolute;left:1057275;top:161925;height:1724025;width:200025;v-text-anchor:middle;" filled="f" stroked="t" coordsize="21600,21600" o:gfxdata="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OCBPVtwAAANoAAAAP&#10;AAAAAAAAAAEAIAAAACIAAABkcnMvZG93bnJldi54bWxQSwECFAAUAAAACACHTuJAMy8FnjsAAAA5&#10;AAAAEAAAAAAAAAABACAAAAAGAQAAZHJzL3NoYXBleG1sLnhtbFBLBQYAAAAABgAGAFsBAACwAwAA&#10;AAA=&#10;" adj="208">
                  <v:fill on="f" focussize="0,0"/>
                  <v:stroke weight="2.25pt" color="#000000 [3213]" joinstyle="round"/>
                  <v:imagedata o:title=""/>
                  <o:lock v:ext="edit" aspectratio="f"/>
                </v:shape>
                <v:line id="_x0000_s1026" o:spid="_x0000_s1026" o:spt="20" style="position:absolute;left:800100;top:1009650;flip:y;height:1;width:257810;" filled="f" stroked="t" coordsize="21600,21600" o:gfxdata="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LaE8vQAA&#10;ANoAAAAPAAAAAAAAAAEAIAAAACIAAABkcnMvZG93bnJldi54bWxQSwECFAAUAAAACACHTuJAMy8F&#10;njsAAAA5AAAAEAAAAAAAAAABACAAAAAMAQAAZHJzL3NoYXBleG1sLnhtbFBLBQYAAAAABgAGAFsB&#10;AAC2AwAAAAA=&#10;">
                  <v:fill on="f" focussize="0,0"/>
                  <v:stroke weight="2.25pt" color="#000000 [3213]" joinstyle="round"/>
                  <v:imagedata o:title=""/>
                  <o:lock v:ext="edit" aspectratio="f"/>
                </v:line>
                <v:line id="_x0000_s1026" o:spid="_x0000_s1026" o:spt="20" style="position:absolute;left:1057275;top:1219200;height:0;width:352425;" filled="f" stroked="t" coordsize="21600,21600" o:gfxdata="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AtO7r4A&#10;AADbAAAADwAAAAAAAAABACAAAAAiAAAAZHJzL2Rvd25yZXYueG1sUEsBAhQAFAAAAAgAh07iQDMv&#10;BZ47AAAAOQAAABAAAAAAAAAAAQAgAAAADQEAAGRycy9zaGFwZXhtbC54bWxQSwUGAAAAAAYABgBb&#10;AQAAtwMAAAAA&#10;">
                  <v:fill on="f" focussize="0,0"/>
                  <v:stroke weight="2.25pt" color="#000000 [3213]" joinstyle="round"/>
                  <v:imagedata o:title=""/>
                  <o:lock v:ext="edit" aspectratio="f"/>
                </v:line>
                <v:line id="_x0000_s1026" o:spid="_x0000_s1026" o:spt="20" style="position:absolute;left:1057275;top:733425;height:0;width:352425;" filled="f" stroked="t" coordsize="21600,21600" o:gfxdata="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7R+t1ugAAANsA&#10;AAAPAAAAAAAAAAEAIAAAACIAAABkcnMvZG93bnJldi54bWxQSwECFAAUAAAACACHTuJAMy8FnjsA&#10;AAA5AAAAEAAAAAAAAAABACAAAAAJAQAAZHJzL3NoYXBleG1sLnhtbFBLBQYAAAAABgAGAFsBAACz&#10;AwAAAAA=&#10;">
                  <v:fill on="f" focussize="0,0"/>
                  <v:stroke weight="2.25pt" color="#000000 [3213]" joinstyle="round"/>
                  <v:imagedata o:title=""/>
                  <o:lock v:ext="edit" aspectratio="f"/>
                </v:line>
              </v:group>
            </w:pict>
          </mc:Fallback>
        </mc:AlternateContent>
      </w: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宋体"/>
          <w:b/>
          <w:sz w:val="24"/>
        </w:rPr>
      </w:pPr>
    </w:p>
    <w:p>
      <w:pPr>
        <w:adjustRightInd w:val="0"/>
        <w:snapToGrid w:val="0"/>
        <w:spacing w:line="360" w:lineRule="auto"/>
        <w:jc w:val="left"/>
        <w:rPr>
          <w:rFonts w:ascii="宋体" w:hAnsi="Calibri"/>
          <w:b/>
          <w:sz w:val="24"/>
        </w:rPr>
      </w:pPr>
      <w:r>
        <w:rPr>
          <w:rFonts w:ascii="Calibri" w:hAnsi="Calibri"/>
          <w:szCs w:val="22"/>
        </w:rPr>
        <w:drawing>
          <wp:inline distT="0" distB="0" distL="0" distR="0">
            <wp:extent cx="5267325" cy="3038475"/>
            <wp:effectExtent l="0" t="0" r="9525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left"/>
        <w:rPr>
          <w:rFonts w:ascii="Calibri" w:hAnsi="Calibri"/>
          <w:b/>
          <w:sz w:val="28"/>
          <w:szCs w:val="22"/>
        </w:rPr>
      </w:pPr>
      <w:r>
        <w:rPr>
          <w:rFonts w:hint="eastAsia" w:ascii="Calibri" w:hAnsi="Calibri"/>
          <w:b/>
          <w:sz w:val="28"/>
          <w:szCs w:val="22"/>
        </w:rPr>
        <w:t>【教学反思】</w:t>
      </w:r>
    </w:p>
    <w:p>
      <w:pPr>
        <w:widowControl/>
        <w:spacing w:line="360" w:lineRule="auto"/>
        <w:ind w:firstLine="420" w:firstLineChars="200"/>
        <w:jc w:val="left"/>
      </w:pP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rFonts w:hint="eastAsia"/>
      </w:rPr>
      <w:t>梯田文化    教辅专家                               《课堂点睛》 《课堂内外》 《中考新航线》</w:t>
    </w:r>
  </w:p>
  <w:p>
    <w:pPr>
      <w:pStyle w:val="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4DF2914"/>
    <w:multiLevelType w:val="multilevel"/>
    <w:tmpl w:val="24DF2914"/>
    <w:lvl w:ilvl="0" w:tentative="0">
      <w:start w:val="0"/>
      <w:numFmt w:val="bullet"/>
      <w:lvlText w:val="◆"/>
      <w:lvlJc w:val="left"/>
      <w:pPr>
        <w:ind w:left="360" w:hanging="360"/>
      </w:pPr>
      <w:rPr>
        <w:rFonts w:hint="eastAsia" w:ascii="宋体" w:hAnsi="宋体" w:eastAsia="宋体" w:cs="Times New Roman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">
    <w:nsid w:val="6B9F0F02"/>
    <w:multiLevelType w:val="multilevel"/>
    <w:tmpl w:val="6B9F0F02"/>
    <w:lvl w:ilvl="0" w:tentative="0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0BD4"/>
    <w:rsid w:val="00004B0F"/>
    <w:rsid w:val="000821A7"/>
    <w:rsid w:val="00132027"/>
    <w:rsid w:val="00157224"/>
    <w:rsid w:val="00233FB1"/>
    <w:rsid w:val="00254F1B"/>
    <w:rsid w:val="00274E14"/>
    <w:rsid w:val="002D716B"/>
    <w:rsid w:val="003356C6"/>
    <w:rsid w:val="003B2858"/>
    <w:rsid w:val="003C0E68"/>
    <w:rsid w:val="003D195C"/>
    <w:rsid w:val="0040261D"/>
    <w:rsid w:val="00427842"/>
    <w:rsid w:val="0059175B"/>
    <w:rsid w:val="005C545A"/>
    <w:rsid w:val="005C63CD"/>
    <w:rsid w:val="00673878"/>
    <w:rsid w:val="00680AB9"/>
    <w:rsid w:val="00710EAA"/>
    <w:rsid w:val="007611EA"/>
    <w:rsid w:val="00793CA6"/>
    <w:rsid w:val="007E0FD0"/>
    <w:rsid w:val="009076DA"/>
    <w:rsid w:val="009C2990"/>
    <w:rsid w:val="00A3430F"/>
    <w:rsid w:val="00AE0308"/>
    <w:rsid w:val="00AF4961"/>
    <w:rsid w:val="00B339BE"/>
    <w:rsid w:val="00B6393F"/>
    <w:rsid w:val="00BC082A"/>
    <w:rsid w:val="00C307DC"/>
    <w:rsid w:val="00CA3315"/>
    <w:rsid w:val="00CF0810"/>
    <w:rsid w:val="00D52AEA"/>
    <w:rsid w:val="00D66F59"/>
    <w:rsid w:val="00DA301D"/>
    <w:rsid w:val="00DB2986"/>
    <w:rsid w:val="00DD3B28"/>
    <w:rsid w:val="00DE0BD4"/>
    <w:rsid w:val="00E15D2B"/>
    <w:rsid w:val="00EF404B"/>
    <w:rsid w:val="00F51D55"/>
    <w:rsid w:val="00F63ABD"/>
    <w:rsid w:val="00FE7091"/>
    <w:rsid w:val="7CE46A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link w:val="21"/>
    <w:unhideWhenUsed/>
    <w:qFormat/>
    <w:uiPriority w:val="9"/>
    <w:pPr>
      <w:keepNext/>
      <w:keepLines/>
      <w:adjustRightInd w:val="0"/>
      <w:snapToGrid w:val="0"/>
      <w:spacing w:line="360" w:lineRule="auto"/>
      <w:jc w:val="left"/>
      <w:outlineLvl w:val="1"/>
    </w:pPr>
    <w:rPr>
      <w:b/>
      <w:bCs/>
      <w:sz w:val="28"/>
      <w:szCs w:val="32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5"/>
    <w:semiHidden/>
    <w:unhideWhenUsed/>
    <w:qFormat/>
    <w:uiPriority w:val="99"/>
    <w:rPr>
      <w:rFonts w:asciiTheme="minorHAnsi" w:hAnsiTheme="minorHAnsi" w:eastAsiaTheme="minorEastAsia" w:cstheme="minorBidi"/>
      <w:sz w:val="18"/>
      <w:szCs w:val="18"/>
    </w:rPr>
  </w:style>
  <w:style w:type="paragraph" w:styleId="4">
    <w:name w:val="footer"/>
    <w:basedOn w:val="1"/>
    <w:link w:val="13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5">
    <w:name w:val="header"/>
    <w:basedOn w:val="1"/>
    <w:link w:val="12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paragraph" w:styleId="6">
    <w:name w:val="Subtitle"/>
    <w:basedOn w:val="1"/>
    <w:next w:val="1"/>
    <w:link w:val="19"/>
    <w:qFormat/>
    <w:uiPriority w:val="11"/>
    <w:pPr>
      <w:widowControl/>
      <w:spacing w:after="200" w:line="276" w:lineRule="auto"/>
      <w:jc w:val="left"/>
    </w:pPr>
    <w:rPr>
      <w:rFonts w:asciiTheme="majorHAnsi" w:hAnsiTheme="majorHAnsi" w:eastAsiaTheme="majorEastAsia" w:cstheme="majorBidi"/>
      <w:i/>
      <w:iCs/>
      <w:color w:val="4F81BD" w:themeColor="accent1"/>
      <w:spacing w:val="15"/>
      <w:kern w:val="0"/>
      <w:sz w:val="24"/>
      <w14:textFill>
        <w14:solidFill>
          <w14:schemeClr w14:val="accent1"/>
        </w14:solidFill>
      </w14:textFill>
    </w:rPr>
  </w:style>
  <w:style w:type="paragraph" w:styleId="7">
    <w:name w:val="Normal (Web)"/>
    <w:basedOn w:val="1"/>
    <w:semiHidden/>
    <w:unhideWhenUsed/>
    <w:qFormat/>
    <w:uiPriority w:val="99"/>
    <w:pPr>
      <w:widowControl/>
      <w:jc w:val="left"/>
    </w:pPr>
    <w:rPr>
      <w:rFonts w:ascii="宋体" w:hAnsi="宋体" w:cs="宋体"/>
      <w:kern w:val="0"/>
      <w:sz w:val="24"/>
    </w:rPr>
  </w:style>
  <w:style w:type="paragraph" w:styleId="8">
    <w:name w:val="Title"/>
    <w:basedOn w:val="1"/>
    <w:next w:val="1"/>
    <w:link w:val="18"/>
    <w:qFormat/>
    <w:uiPriority w:val="10"/>
    <w:pPr>
      <w:widowControl/>
      <w:pBdr>
        <w:bottom w:val="single" w:color="4F81BD" w:themeColor="accent1" w:sz="8" w:space="4"/>
      </w:pBdr>
      <w:spacing w:after="300"/>
      <w:contextualSpacing/>
      <w:jc w:val="left"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styleId="11">
    <w:name w:val="Hyperlink"/>
    <w:basedOn w:val="10"/>
    <w:semiHidden/>
    <w:unhideWhenUsed/>
    <w:qFormat/>
    <w:uiPriority w:val="99"/>
    <w:rPr>
      <w:color w:val="444444"/>
      <w:u w:val="none"/>
    </w:rPr>
  </w:style>
  <w:style w:type="character" w:customStyle="1" w:styleId="12">
    <w:name w:val="页眉 Char"/>
    <w:basedOn w:val="10"/>
    <w:link w:val="5"/>
    <w:uiPriority w:val="99"/>
    <w:rPr>
      <w:sz w:val="18"/>
      <w:szCs w:val="18"/>
    </w:rPr>
  </w:style>
  <w:style w:type="character" w:customStyle="1" w:styleId="13">
    <w:name w:val="页脚 Char"/>
    <w:basedOn w:val="10"/>
    <w:link w:val="4"/>
    <w:qFormat/>
    <w:uiPriority w:val="99"/>
    <w:rPr>
      <w:sz w:val="18"/>
      <w:szCs w:val="18"/>
    </w:rPr>
  </w:style>
  <w:style w:type="character" w:styleId="14">
    <w:name w:val="Placeholder Text"/>
    <w:basedOn w:val="10"/>
    <w:semiHidden/>
    <w:uiPriority w:val="99"/>
    <w:rPr>
      <w:color w:val="808080"/>
    </w:rPr>
  </w:style>
  <w:style w:type="character" w:customStyle="1" w:styleId="15">
    <w:name w:val="批注框文本 Char"/>
    <w:basedOn w:val="10"/>
    <w:link w:val="3"/>
    <w:semiHidden/>
    <w:qFormat/>
    <w:uiPriority w:val="99"/>
    <w:rPr>
      <w:sz w:val="18"/>
      <w:szCs w:val="18"/>
    </w:rPr>
  </w:style>
  <w:style w:type="paragraph" w:styleId="16">
    <w:name w:val="No Spacing"/>
    <w:link w:val="17"/>
    <w:qFormat/>
    <w:uiPriority w:val="1"/>
    <w:rPr>
      <w:rFonts w:asciiTheme="minorHAnsi" w:hAnsiTheme="minorHAnsi" w:eastAsiaTheme="minorEastAsia" w:cstheme="minorBidi"/>
      <w:kern w:val="0"/>
      <w:sz w:val="22"/>
      <w:szCs w:val="22"/>
      <w:lang w:val="en-US" w:eastAsia="zh-CN" w:bidi="ar-SA"/>
    </w:rPr>
  </w:style>
  <w:style w:type="character" w:customStyle="1" w:styleId="17">
    <w:name w:val="无间隔 Char"/>
    <w:basedOn w:val="10"/>
    <w:link w:val="16"/>
    <w:uiPriority w:val="1"/>
    <w:rPr>
      <w:kern w:val="0"/>
      <w:sz w:val="22"/>
    </w:rPr>
  </w:style>
  <w:style w:type="character" w:customStyle="1" w:styleId="18">
    <w:name w:val="标题 Char"/>
    <w:basedOn w:val="10"/>
    <w:link w:val="8"/>
    <w:qFormat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19">
    <w:name w:val="副标题 Char"/>
    <w:basedOn w:val="10"/>
    <w:link w:val="6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kern w:val="0"/>
      <w:sz w:val="24"/>
      <w:szCs w:val="24"/>
      <w14:textFill>
        <w14:solidFill>
          <w14:schemeClr w14:val="accent1"/>
        </w14:solidFill>
      </w14:textFill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character" w:customStyle="1" w:styleId="21">
    <w:name w:val="标题 2 Char"/>
    <w:basedOn w:val="10"/>
    <w:link w:val="2"/>
    <w:qFormat/>
    <w:uiPriority w:val="9"/>
    <w:rPr>
      <w:rFonts w:ascii="Times New Roman" w:hAnsi="Times New Roman" w:eastAsia="宋体" w:cs="Times New Roman"/>
      <w:b/>
      <w:bCs/>
      <w:sz w:val="28"/>
      <w:szCs w:val="32"/>
    </w:rPr>
  </w:style>
  <w:style w:type="paragraph" w:customStyle="1" w:styleId="22">
    <w:name w:val="列出段落1"/>
    <w:basedOn w:val="1"/>
    <w:qFormat/>
    <w:uiPriority w:val="0"/>
    <w:pPr>
      <w:ind w:firstLine="420" w:firstLineChars="200"/>
    </w:pPr>
    <w:rPr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Desktop\&#12298;&#31532;&#20108;&#33410;%20&#22320;&#29699;&#20202;&#19982;&#32463;&#32428;&#32593;&#12299;&#65288;&#26143;&#29699;&#22320;&#22270;&#29256;&#65289;\&#12304;&#25945;&#23398;&#35774;&#35745;&#12305;&#12298;&#31532;&#20108;&#33410;%20&#22320;&#29699;&#20202;&#19982;&#32463;&#32428;&#32593;&#12299;&#65288;&#26143;&#29699;&#22320;&#22270;&#29256;&#65289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【教学设计】《第二节 地球仪与经纬网》（星球地图版）.dotx</Template>
  <Company>china</Company>
  <Pages>3</Pages>
  <Words>262</Words>
  <Characters>1500</Characters>
  <Lines>12</Lines>
  <Paragraphs>3</Paragraphs>
  <TotalTime>0</TotalTime>
  <ScaleCrop>false</ScaleCrop>
  <LinksUpToDate>false</LinksUpToDate>
  <CharactersWithSpaces>1759</CharactersWithSpaces>
  <Application>WPS Office_11.1.0.10578_F1E327BC-269C-435d-A152-05C5408002CA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2017-11-14T11:11:00Z</dcterms:created>
  <dc:creator>HECHENWU</dc:creator>
  <cp:lastModifiedBy>Administrator</cp:lastModifiedBy>
  <dcterms:modified xsi:type="dcterms:W3CDTF">2021-07-09T09:17:59Z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2052-11.1.0.10578</vt:lpwstr>
  </property>
  <property fmtid="{D5CDD505-2E9C-101B-9397-08002B2CF9AE}" pid="3" name="ICV">
    <vt:lpwstr>4FAFAE090ADA49B08D826B0CC237AA4F</vt:lpwstr>
  </property>
</Properties>
</file>